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"/>
        <w:jc w:val="center"/>
        <w:rPr>
          <w:b w:val="1"/>
          <w:bCs w:val="1"/>
          <w:sz w:val="32"/>
          <w:szCs w:val="32"/>
        </w:rPr>
      </w:pPr>
    </w:p>
    <w:p>
      <w:pPr>
        <w:pStyle w:val="Brødtekst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a-DK"/>
        </w:rPr>
        <w:t>Havneudvalgsm</w:t>
      </w:r>
      <w:r>
        <w:rPr>
          <w:b w:val="1"/>
          <w:bCs w:val="1"/>
          <w:sz w:val="32"/>
          <w:szCs w:val="32"/>
          <w:rtl w:val="0"/>
          <w:lang w:val="da-DK"/>
        </w:rPr>
        <w:t>ø</w:t>
      </w:r>
      <w:r>
        <w:rPr>
          <w:b w:val="1"/>
          <w:bCs w:val="1"/>
          <w:sz w:val="32"/>
          <w:szCs w:val="32"/>
          <w:rtl w:val="0"/>
        </w:rPr>
        <w:t>de mandag d. 26. februar 2025 kl. 0900 - 1030</w:t>
      </w:r>
    </w:p>
    <w:p>
      <w:pPr>
        <w:pStyle w:val="Brødtekst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a-DK"/>
        </w:rPr>
        <w:t>Sted: Sejlklubben Ulvsund</w:t>
      </w:r>
    </w:p>
    <w:p>
      <w:pPr>
        <w:pStyle w:val="Brødtekst"/>
        <w:jc w:val="center"/>
        <w:rPr>
          <w:b w:val="1"/>
          <w:bCs w:val="1"/>
          <w:sz w:val="40"/>
          <w:szCs w:val="40"/>
        </w:rPr>
      </w:pPr>
      <w:r>
        <w:rPr>
          <w:b w:val="1"/>
          <w:bCs w:val="1"/>
          <w:sz w:val="32"/>
          <w:szCs w:val="32"/>
          <w:rtl w:val="0"/>
          <w:lang w:val="da-DK"/>
        </w:rPr>
        <w:t>REFERAT</w:t>
      </w:r>
    </w:p>
    <w:p>
      <w:pPr>
        <w:pStyle w:val="Brødtekst"/>
        <w:rPr>
          <w:b w:val="1"/>
          <w:bCs w:val="1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Velkomst og gennemgang af dagsorden ved formanden 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Til stede var: J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rgen, Finn, Peter, Helle, Jens, Thomas F., Bo, Thomas H., Betina og </w:t>
        <w:tab/>
        <w:tab/>
        <w:t>Simon</w:t>
      </w:r>
    </w:p>
    <w:p>
      <w:pPr>
        <w:pStyle w:val="List Paragraph"/>
        <w:ind w:left="927" w:firstLine="0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Havner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  <w:lang w:val="da-DK"/>
        </w:rPr>
        <w:t>dsm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 xml:space="preserve">de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orientering fra m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de den 25. februar 2025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Udskiftning af hammeren ved den gule stald fastlagt til 2027. Se i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vrigt referat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  <w:tab/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hjemmesiden.</w:t>
      </w:r>
    </w:p>
    <w:p>
      <w:pPr>
        <w:pStyle w:val="List Paragraph"/>
        <w:ind w:left="927" w:firstLine="0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Orientering om havnens drift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ved Havnefogeden.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Midterbygningen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ydermolen renses og males. Broerne spr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jtes mod alger inden </w:t>
        <w:tab/>
        <w:tab/>
        <w:t>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sonstart. Havnefogeden udarbejder regler for parkering, som sendes til alle havnens </w:t>
        <w:tab/>
        <w:t>brugere.</w:t>
      </w:r>
    </w:p>
    <w:p>
      <w:pPr>
        <w:pStyle w:val="Brødtekst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Havnens drifts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konomi 2025 herunder bes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gstal - ved havnefogeden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2024 udgifter: 1,1 mio. kr. til personale mm., 95.000 kr. til reng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ring. 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2024 indt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gter: fastliggere 1,1 mio, g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stesejlere 230.000, autocampere 73.000, el </w:t>
        <w:tab/>
        <w:tab/>
        <w:t>60.000 kr.</w:t>
      </w:r>
    </w:p>
    <w:p>
      <w:pPr>
        <w:pStyle w:val="Brødtekst"/>
        <w:ind w:left="567" w:firstLine="0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Forslag til behandling: Vi (Vinterbaderne) vil gerne s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ge tilladelse til at lave en forbindelsessti i tr</w:t>
      </w:r>
      <w:r>
        <w:rPr>
          <w:b w:val="1"/>
          <w:bCs w:val="1"/>
          <w:sz w:val="24"/>
          <w:szCs w:val="24"/>
          <w:rtl w:val="0"/>
          <w:lang w:val="da-DK"/>
        </w:rPr>
        <w:t xml:space="preserve">æ </w:t>
      </w:r>
      <w:r>
        <w:rPr>
          <w:b w:val="1"/>
          <w:bCs w:val="1"/>
          <w:sz w:val="24"/>
          <w:szCs w:val="24"/>
          <w:rtl w:val="0"/>
          <w:lang w:val="da-DK"/>
        </w:rPr>
        <w:t>med skridsikker gummibel</w:t>
      </w:r>
      <w:r>
        <w:rPr>
          <w:b w:val="1"/>
          <w:bCs w:val="1"/>
          <w:sz w:val="24"/>
          <w:szCs w:val="24"/>
          <w:rtl w:val="0"/>
          <w:lang w:val="da-DK"/>
        </w:rPr>
        <w:t>æ</w:t>
      </w:r>
      <w:r>
        <w:rPr>
          <w:b w:val="1"/>
          <w:bCs w:val="1"/>
          <w:sz w:val="24"/>
          <w:szCs w:val="24"/>
          <w:rtl w:val="0"/>
          <w:lang w:val="da-DK"/>
        </w:rPr>
        <w:t>gning, der forbinder den nye Saunaen med betonplatformen ved (vinter)omkl</w:t>
      </w:r>
      <w:r>
        <w:rPr>
          <w:b w:val="1"/>
          <w:bCs w:val="1"/>
          <w:sz w:val="24"/>
          <w:szCs w:val="24"/>
          <w:rtl w:val="0"/>
          <w:lang w:val="da-DK"/>
        </w:rPr>
        <w:t>æ</w:t>
      </w:r>
      <w:r>
        <w:rPr>
          <w:b w:val="1"/>
          <w:bCs w:val="1"/>
          <w:sz w:val="24"/>
          <w:szCs w:val="24"/>
          <w:rtl w:val="0"/>
          <w:lang w:val="da-DK"/>
        </w:rPr>
        <w:t>dningsskuret (havnens vestlige ende). Se vedh</w:t>
      </w:r>
      <w:r>
        <w:rPr>
          <w:b w:val="1"/>
          <w:bCs w:val="1"/>
          <w:sz w:val="24"/>
          <w:szCs w:val="24"/>
          <w:rtl w:val="0"/>
          <w:lang w:val="da-DK"/>
        </w:rPr>
        <w:t>æ</w:t>
      </w:r>
      <w:r>
        <w:rPr>
          <w:b w:val="1"/>
          <w:bCs w:val="1"/>
          <w:sz w:val="24"/>
          <w:szCs w:val="24"/>
          <w:rtl w:val="0"/>
          <w:lang w:val="da-DK"/>
        </w:rPr>
        <w:t>ftede billede.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Det blev bekr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ftet at saunaen placeres i overensstemmelse med byggetilladelsen og </w:t>
        <w:tab/>
        <w:tab/>
        <w:t xml:space="preserve">der blev nikket til etableringen af gangbro fra saunaen til betonrampen.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Tilladelse til </w:t>
      </w:r>
      <w:r>
        <w:rPr>
          <w:b w:val="0"/>
          <w:bCs w:val="0"/>
          <w:i w:val="1"/>
          <w:iCs w:val="1"/>
          <w:sz w:val="24"/>
          <w:szCs w:val="24"/>
        </w:rPr>
        <w:tab/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montering af endnu en badetrappe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tr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broen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blev givet af havnefoged Thomas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.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Legeplads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Status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Redskaberne er produceret for de tilg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ngelige midler. Nordea har desuden bevilget  </w:t>
        <w:tab/>
        <w:tab/>
        <w:t>80.000 kr. og der 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ges yderligere andre fonde.</w:t>
      </w:r>
    </w:p>
    <w:p>
      <w:pPr>
        <w:pStyle w:val="List Paragrap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Projekt fiskerlandsby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 xml:space="preserve">status 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ningen af omr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det virker tilfredsstillende, der er opsat elm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lere og der bliver 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et </w:t>
        <w:tab/>
        <w:tab/>
        <w:t>gr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 n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 det bliver mere t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rt.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Diskussionen om styring af udviklingen af fiskerbyen b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 forankres i lokalplanen.</w:t>
      </w:r>
    </w:p>
    <w:p>
      <w:pPr>
        <w:pStyle w:val="List Paragrap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Mastehus </w:t>
      </w:r>
      <w:r>
        <w:rPr>
          <w:b w:val="1"/>
          <w:bCs w:val="1"/>
          <w:sz w:val="24"/>
          <w:szCs w:val="24"/>
          <w:rtl w:val="0"/>
          <w:lang w:val="da-DK"/>
        </w:rPr>
        <w:t xml:space="preserve">– </w:t>
      </w:r>
      <w:r>
        <w:rPr>
          <w:b w:val="1"/>
          <w:bCs w:val="1"/>
          <w:sz w:val="24"/>
          <w:szCs w:val="24"/>
          <w:rtl w:val="0"/>
          <w:lang w:val="da-DK"/>
        </w:rPr>
        <w:t>status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Placeringen er fastlagt og der er lavet skitser til konstruktionen. Thomas laver tegning </w:t>
        <w:tab/>
        <w:tab/>
        <w:t>til ans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gning om byggetilladelse. Kommunen bidrager med 100.000 kr. og sejlklubben </w:t>
        <w:tab/>
        <w:tab/>
        <w:t>supplerer med egne midler.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List Paragrap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Nyt fra havneteamet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Status p</w:t>
      </w:r>
      <w:r>
        <w:rPr>
          <w:b w:val="1"/>
          <w:bCs w:val="1"/>
          <w:sz w:val="24"/>
          <w:szCs w:val="24"/>
          <w:rtl w:val="0"/>
          <w:lang w:val="da-DK"/>
        </w:rPr>
        <w:t xml:space="preserve">å </w:t>
      </w:r>
      <w:r>
        <w:rPr>
          <w:b w:val="1"/>
          <w:bCs w:val="1"/>
          <w:sz w:val="24"/>
          <w:szCs w:val="24"/>
          <w:rtl w:val="0"/>
          <w:lang w:val="da-DK"/>
        </w:rPr>
        <w:t>strategiplan for husb</w:t>
      </w:r>
      <w:r>
        <w:rPr>
          <w:b w:val="1"/>
          <w:bCs w:val="1"/>
          <w:sz w:val="24"/>
          <w:szCs w:val="24"/>
          <w:rtl w:val="0"/>
          <w:lang w:val="da-DK"/>
        </w:rPr>
        <w:t>å</w:t>
      </w:r>
      <w:r>
        <w:rPr>
          <w:b w:val="1"/>
          <w:bCs w:val="1"/>
          <w:sz w:val="24"/>
          <w:szCs w:val="24"/>
          <w:rtl w:val="0"/>
          <w:lang w:val="da-DK"/>
        </w:rPr>
        <w:t xml:space="preserve">de 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Kommende opgave p</w:t>
      </w:r>
      <w:r>
        <w:rPr>
          <w:b w:val="1"/>
          <w:bCs w:val="1"/>
          <w:sz w:val="24"/>
          <w:szCs w:val="24"/>
          <w:rtl w:val="0"/>
          <w:lang w:val="da-DK"/>
        </w:rPr>
        <w:t xml:space="preserve">å </w:t>
      </w:r>
      <w:r>
        <w:rPr>
          <w:b w:val="1"/>
          <w:bCs w:val="1"/>
          <w:sz w:val="24"/>
          <w:szCs w:val="24"/>
          <w:rtl w:val="0"/>
          <w:lang w:val="da-DK"/>
        </w:rPr>
        <w:t>Kalvehave Havn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Udskiftning af Hammeren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Se punkt 2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Striber p</w:t>
      </w:r>
      <w:r>
        <w:rPr>
          <w:b w:val="1"/>
          <w:bCs w:val="1"/>
          <w:sz w:val="24"/>
          <w:szCs w:val="24"/>
          <w:rtl w:val="0"/>
          <w:lang w:val="da-DK"/>
        </w:rPr>
        <w:t xml:space="preserve">å </w:t>
      </w:r>
      <w:r>
        <w:rPr>
          <w:b w:val="1"/>
          <w:bCs w:val="1"/>
          <w:sz w:val="24"/>
          <w:szCs w:val="24"/>
          <w:rtl w:val="0"/>
          <w:lang w:val="da-DK"/>
        </w:rPr>
        <w:t>P-plads ved den gule stald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Pladsen skal fejes grundigt f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 end der kan males striber.</w:t>
      </w:r>
    </w:p>
    <w:p>
      <w:pPr>
        <w:pStyle w:val="List Paragraph"/>
        <w:ind w:left="927" w:firstLine="0"/>
        <w:rPr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>Orientering fra medlemmerne af Havneudvalget.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Strategi for husb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 vedtages i l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bet af for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ret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Skiltning for autocampere p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å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p-pladsen ved det gr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nne omr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de blev efterlyst. Betina </w:t>
        <w:tab/>
        <w:tab/>
        <w:t>f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ø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lger op.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Der er is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tning af b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de den 12. og 23. april samt 2. maj. Sejlklubben har 50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 xml:space="preserve">rs </w:t>
        <w:tab/>
        <w:tab/>
        <w:tab/>
        <w:t>jubil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um den 11. juni.</w:t>
      </w:r>
    </w:p>
    <w:p>
      <w:pPr>
        <w:pStyle w:val="List Paragraph"/>
        <w:bidi w:val="0"/>
        <w:ind w:left="0" w:right="0" w:firstLine="0"/>
        <w:jc w:val="left"/>
        <w:rPr>
          <w:b w:val="0"/>
          <w:bCs w:val="0"/>
          <w:i w:val="1"/>
          <w:i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>Saunaen indvies den 15. marts.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0"/>
          <w:bCs w:val="0"/>
          <w:i w:val="1"/>
          <w:iCs w:val="1"/>
          <w:sz w:val="24"/>
          <w:szCs w:val="24"/>
          <w:rtl w:val="0"/>
        </w:rPr>
        <w:tab/>
        <w:t xml:space="preserve">Den Gule Stald fejrer 20 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å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rs jubil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æ</w:t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um den 17. juni.</w:t>
      </w:r>
    </w:p>
    <w:p>
      <w:pPr>
        <w:pStyle w:val="Brødtekst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 N</w:t>
      </w:r>
      <w:r>
        <w:rPr>
          <w:b w:val="1"/>
          <w:bCs w:val="1"/>
          <w:sz w:val="24"/>
          <w:szCs w:val="24"/>
          <w:rtl w:val="0"/>
          <w:lang w:val="da-DK"/>
        </w:rPr>
        <w:t>æ</w:t>
      </w:r>
      <w:r>
        <w:rPr>
          <w:b w:val="1"/>
          <w:bCs w:val="1"/>
          <w:sz w:val="24"/>
          <w:szCs w:val="24"/>
          <w:rtl w:val="0"/>
          <w:lang w:val="da-DK"/>
        </w:rPr>
        <w:t>ste m</w:t>
      </w:r>
      <w:r>
        <w:rPr>
          <w:b w:val="1"/>
          <w:bCs w:val="1"/>
          <w:sz w:val="24"/>
          <w:szCs w:val="24"/>
          <w:rtl w:val="0"/>
          <w:lang w:val="da-DK"/>
        </w:rPr>
        <w:t>ø</w:t>
      </w:r>
      <w:r>
        <w:rPr>
          <w:b w:val="1"/>
          <w:bCs w:val="1"/>
          <w:sz w:val="24"/>
          <w:szCs w:val="24"/>
          <w:rtl w:val="0"/>
          <w:lang w:val="da-DK"/>
        </w:rPr>
        <w:t>de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  <w:r>
        <w:rPr>
          <w:b w:val="1"/>
          <w:bCs w:val="1"/>
          <w:sz w:val="24"/>
          <w:szCs w:val="24"/>
        </w:rPr>
        <w:tab/>
      </w:r>
      <w:r>
        <w:rPr>
          <w:b w:val="0"/>
          <w:bCs w:val="0"/>
          <w:i w:val="1"/>
          <w:iCs w:val="1"/>
          <w:sz w:val="24"/>
          <w:szCs w:val="24"/>
          <w:rtl w:val="0"/>
          <w:lang w:val="da-DK"/>
        </w:rPr>
        <w:t>1. april kl. 9.00</w:t>
      </w:r>
    </w:p>
    <w:p>
      <w:pPr>
        <w:pStyle w:val="Brødtekst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da-DK"/>
        </w:rPr>
      </w:pPr>
      <w:r>
        <w:rPr>
          <w:b w:val="1"/>
          <w:bCs w:val="1"/>
          <w:sz w:val="24"/>
          <w:szCs w:val="24"/>
          <w:rtl w:val="0"/>
          <w:lang w:val="da-DK"/>
        </w:rPr>
        <w:t xml:space="preserve"> Eventuelt.</w:t>
      </w:r>
    </w:p>
    <w:sectPr>
      <w:headerReference w:type="default" r:id="rId4"/>
      <w:footerReference w:type="default" r:id="rId5"/>
      <w:pgSz w:w="11900" w:h="16840" w:orient="portrait"/>
      <w:pgMar w:top="1440" w:right="1080" w:bottom="1440" w:left="108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og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</w:pPr>
    <w:r>
      <w:drawing xmlns:a="http://schemas.openxmlformats.org/drawingml/2006/main">
        <wp:inline distT="0" distB="0" distL="0" distR="0">
          <wp:extent cx="2438400" cy="802482"/>
          <wp:effectExtent l="0" t="0" r="0" b="0"/>
          <wp:docPr id="1073741825" name="officeArt object" descr="C:\Users\chlo\AppData\Local\Microsoft\Windows\Temporary Internet Files\Content.Outlook\8NDQVIPQ\Logo_vo_marina_kalvehave_hav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chlo\AppData\Local\Microsoft\Windows\Temporary Internet Files\Content.Outlook\8NDQVIPQ\Logo_vo_marina_kalvehave_havn.jpg" descr="C:\Users\chlo\AppData\Local\Microsoft\Windows\Temporary Internet Files\Content.Outlook\8NDQVIPQ\Logo_vo_marina_kalvehave_havn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8024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decimal"/>
      <w:suff w:val="tab"/>
      <w:lvlText w:val="%1."/>
      <w:lvlJc w:val="left"/>
      <w:pPr>
        <w:ind w:left="92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64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367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08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80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527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24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967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687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Sidehoved og sidefod">
    <w:name w:val="Sidehoved og sidefod"/>
    <w:next w:val="Sidehoved og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